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EB9C4" w14:textId="414EA012" w:rsidR="00B242B3" w:rsidRPr="005614C7" w:rsidRDefault="007A36A2" w:rsidP="00B242B3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81414">
        <w:rPr>
          <w:rFonts w:ascii="Times New Roman" w:hAnsi="Times New Roman" w:cs="Times New Roman"/>
          <w:sz w:val="24"/>
          <w:szCs w:val="24"/>
        </w:rPr>
        <w:t xml:space="preserve"> 32</w:t>
      </w:r>
    </w:p>
    <w:p w14:paraId="1E395A57" w14:textId="1A533EF5" w:rsidR="00B242B3" w:rsidRDefault="00B242B3" w:rsidP="00B242B3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7A36A2">
        <w:rPr>
          <w:rFonts w:ascii="Times New Roman" w:hAnsi="Times New Roman" w:cs="Times New Roman"/>
          <w:sz w:val="24"/>
          <w:szCs w:val="24"/>
        </w:rPr>
        <w:t>5</w:t>
      </w:r>
      <w:r w:rsidRPr="005614C7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94B6FAF" w14:textId="77777777" w:rsidR="00B242B3" w:rsidRDefault="00B242B3" w:rsidP="00B242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084943" w14:textId="77777777" w:rsidR="00B242B3" w:rsidRPr="006D6369" w:rsidRDefault="00B242B3" w:rsidP="00B242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6D6369">
        <w:rPr>
          <w:rFonts w:ascii="Times New Roman" w:hAnsi="Times New Roman" w:cs="Times New Roman"/>
          <w:b/>
          <w:sz w:val="24"/>
          <w:szCs w:val="24"/>
        </w:rPr>
        <w:t>оэффициенты</w:t>
      </w:r>
      <w:r>
        <w:rPr>
          <w:rFonts w:ascii="Times New Roman" w:hAnsi="Times New Roman" w:cs="Times New Roman"/>
          <w:b/>
          <w:sz w:val="24"/>
          <w:szCs w:val="24"/>
        </w:rPr>
        <w:t xml:space="preserve"> специфики</w:t>
      </w:r>
      <w:r w:rsidRPr="006D636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6D63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EF947D" w14:textId="3F1AF90A" w:rsidR="00B242B3" w:rsidRDefault="00B242B3" w:rsidP="00B242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369">
        <w:rPr>
          <w:rFonts w:ascii="Times New Roman" w:hAnsi="Times New Roman" w:cs="Times New Roman"/>
          <w:b/>
          <w:sz w:val="24"/>
          <w:szCs w:val="24"/>
        </w:rPr>
        <w:t>медицинской помощи, оказанной в условиях дневного стационара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4639"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7A36A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25381EAC" w14:textId="645288BA" w:rsidR="001475F9" w:rsidRDefault="00F75A57" w:rsidP="001475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2C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576"/>
        <w:gridCol w:w="1100"/>
        <w:gridCol w:w="7112"/>
        <w:gridCol w:w="1473"/>
      </w:tblGrid>
      <w:tr w:rsidR="001C3EE0" w:rsidRPr="001C3EE0" w14:paraId="03EB3240" w14:textId="77777777" w:rsidTr="001C3EE0">
        <w:trPr>
          <w:trHeight w:val="20"/>
        </w:trPr>
        <w:tc>
          <w:tcPr>
            <w:tcW w:w="576" w:type="dxa"/>
            <w:noWrap/>
            <w:hideMark/>
          </w:tcPr>
          <w:p w14:paraId="26DDB678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00" w:type="dxa"/>
            <w:noWrap/>
            <w:hideMark/>
          </w:tcPr>
          <w:p w14:paraId="22ADD4F0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КСГ</w:t>
            </w:r>
          </w:p>
        </w:tc>
        <w:tc>
          <w:tcPr>
            <w:tcW w:w="7112" w:type="dxa"/>
            <w:hideMark/>
          </w:tcPr>
          <w:p w14:paraId="01CECFA3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Профиль, наименование КСГ</w:t>
            </w:r>
          </w:p>
        </w:tc>
        <w:tc>
          <w:tcPr>
            <w:tcW w:w="1473" w:type="dxa"/>
            <w:hideMark/>
          </w:tcPr>
          <w:p w14:paraId="76004886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Коэффициент специфики</w:t>
            </w:r>
          </w:p>
        </w:tc>
      </w:tr>
      <w:tr w:rsidR="001C3EE0" w:rsidRPr="001C3EE0" w14:paraId="292B479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0F36523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00" w:type="dxa"/>
            <w:noWrap/>
            <w:vAlign w:val="center"/>
            <w:hideMark/>
          </w:tcPr>
          <w:p w14:paraId="447BF024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ds02</w:t>
            </w:r>
          </w:p>
        </w:tc>
        <w:tc>
          <w:tcPr>
            <w:tcW w:w="7112" w:type="dxa"/>
            <w:vAlign w:val="center"/>
            <w:hideMark/>
          </w:tcPr>
          <w:p w14:paraId="61B87BCE" w14:textId="77777777" w:rsidR="001C3EE0" w:rsidRPr="001C3EE0" w:rsidRDefault="001C3EE0" w:rsidP="001C3EE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noWrap/>
            <w:hideMark/>
          </w:tcPr>
          <w:p w14:paraId="7D7268CC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F789A" w:rsidRPr="001C3EE0" w14:paraId="55F7B1B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C65E12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  <w:noWrap/>
            <w:vAlign w:val="center"/>
            <w:hideMark/>
          </w:tcPr>
          <w:p w14:paraId="6B7AFCE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844965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Осложнения беременности, родов, послеродового периода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380A" w14:textId="0942894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BF789A" w:rsidRPr="001C3EE0" w14:paraId="0C70E6C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A68E03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  <w:noWrap/>
            <w:vAlign w:val="center"/>
            <w:hideMark/>
          </w:tcPr>
          <w:p w14:paraId="446F778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34A2B9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женских половых органов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6797" w14:textId="1434E41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BF789A" w:rsidRPr="001C3EE0" w14:paraId="040541C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251048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  <w:noWrap/>
            <w:vAlign w:val="center"/>
            <w:hideMark/>
          </w:tcPr>
          <w:p w14:paraId="5927926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E28275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686F" w14:textId="5153A5E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BF789A" w:rsidRPr="001C3EE0" w14:paraId="660E8AE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8B8D51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  <w:noWrap/>
            <w:vAlign w:val="center"/>
            <w:hideMark/>
          </w:tcPr>
          <w:p w14:paraId="45D2D75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49C59E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EF2E" w14:textId="616CCF1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BF789A" w:rsidRPr="001C3EE0" w14:paraId="1B04FDD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6F2CB6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  <w:noWrap/>
            <w:vAlign w:val="center"/>
            <w:hideMark/>
          </w:tcPr>
          <w:p w14:paraId="3B721D5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3DB594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Искусственное прерывание беременности (аборт)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FDF9" w14:textId="135D7F0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BF789A" w:rsidRPr="001C3EE0" w14:paraId="22A9A2D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98C014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  <w:noWrap/>
            <w:vAlign w:val="center"/>
            <w:hideMark/>
          </w:tcPr>
          <w:p w14:paraId="7B1982D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CBC621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Аборт медикаментозный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085E" w14:textId="78362BC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BF789A" w:rsidRPr="001C3EE0" w14:paraId="2B7997E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0D9D24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  <w:noWrap/>
            <w:vAlign w:val="center"/>
            <w:hideMark/>
          </w:tcPr>
          <w:p w14:paraId="1F64BE0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6DB741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Экстракорпоральное оплодотворение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F310" w14:textId="45301FC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426BA7D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2C4A89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  <w:noWrap/>
            <w:vAlign w:val="center"/>
            <w:hideMark/>
          </w:tcPr>
          <w:p w14:paraId="7D84B3D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6F4639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Экстракорпоральное оплодотворение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CCDA" w14:textId="57C63BC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5EBD4EB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7133C2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  <w:noWrap/>
            <w:vAlign w:val="center"/>
            <w:hideMark/>
          </w:tcPr>
          <w:p w14:paraId="77F845F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ds02.010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AA1EB3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Экстракорпоральное оплодотворение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F4B4" w14:textId="7600241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33ED354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F80CA1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  <w:noWrap/>
            <w:vAlign w:val="center"/>
            <w:hideMark/>
          </w:tcPr>
          <w:p w14:paraId="2AD4FDD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ds02.011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819F64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Экстракорпоральное оплодотворение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8983" w14:textId="1B6817C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409071C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E2140E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00" w:type="dxa"/>
            <w:noWrap/>
            <w:vAlign w:val="center"/>
            <w:hideMark/>
          </w:tcPr>
          <w:p w14:paraId="4CC3B78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64BF8A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D086" w14:textId="04F84E4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71B03B3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069DBF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0" w:type="dxa"/>
            <w:noWrap/>
            <w:vAlign w:val="center"/>
            <w:hideMark/>
          </w:tcPr>
          <w:p w14:paraId="7828C2E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ds03.001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EC959B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Нарушения с вовлечением иммунного механизма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25F0" w14:textId="0F8DC82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CC080F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0DC43F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00" w:type="dxa"/>
            <w:noWrap/>
            <w:vAlign w:val="center"/>
            <w:hideMark/>
          </w:tcPr>
          <w:p w14:paraId="6D28EB6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5DB5B28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Гастроэнтерология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E2E0" w14:textId="44DF435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267CFEA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01F880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0" w:type="dxa"/>
            <w:noWrap/>
            <w:vAlign w:val="center"/>
            <w:hideMark/>
          </w:tcPr>
          <w:p w14:paraId="54B22C5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ds04.001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25CD1F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органов пищеварения,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B5D8" w14:textId="2DFB53E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D36355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441343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00" w:type="dxa"/>
            <w:noWrap/>
            <w:vAlign w:val="center"/>
            <w:hideMark/>
          </w:tcPr>
          <w:p w14:paraId="747BFD2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3AB108A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Гематология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5C77" w14:textId="4426789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20C5F8D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3AA45D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00" w:type="dxa"/>
            <w:noWrap/>
            <w:vAlign w:val="center"/>
            <w:hideMark/>
          </w:tcPr>
          <w:p w14:paraId="364547A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ds05.001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AD9CA2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крови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F0E9" w14:textId="02052F0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39D846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5E7C33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00" w:type="dxa"/>
            <w:noWrap/>
            <w:vAlign w:val="center"/>
            <w:hideMark/>
          </w:tcPr>
          <w:p w14:paraId="07390BE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ds05.002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28A0DC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крови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9755" w14:textId="52CFBA6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0B543D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CEC315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00" w:type="dxa"/>
            <w:noWrap/>
            <w:vAlign w:val="center"/>
            <w:hideMark/>
          </w:tcPr>
          <w:p w14:paraId="3C2CAD1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ds05.005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8FA36D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6889" w14:textId="49A4DDF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F7983A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4F82A1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00" w:type="dxa"/>
            <w:noWrap/>
            <w:vAlign w:val="center"/>
            <w:hideMark/>
          </w:tcPr>
          <w:p w14:paraId="3F732A1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022929E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Дерматология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7E36" w14:textId="12EDA7A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2E46FFD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3BD8E8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00" w:type="dxa"/>
            <w:noWrap/>
            <w:vAlign w:val="center"/>
            <w:hideMark/>
          </w:tcPr>
          <w:p w14:paraId="7A12264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ds06.002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553BCC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терапии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D452" w14:textId="47B82D1E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BF789A" w:rsidRPr="001C3EE0" w14:paraId="7733ED8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4D1C1D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00" w:type="dxa"/>
            <w:noWrap/>
            <w:vAlign w:val="center"/>
            <w:hideMark/>
          </w:tcPr>
          <w:p w14:paraId="2E05E35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ds06.003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2EF6E3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76F2" w14:textId="5CED8D4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BF789A" w:rsidRPr="001C3EE0" w14:paraId="47A61A7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E2BC55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00" w:type="dxa"/>
            <w:noWrap/>
            <w:vAlign w:val="center"/>
            <w:hideMark/>
          </w:tcPr>
          <w:p w14:paraId="103F1D3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ds06.004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04F67D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A627" w14:textId="69B8703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BF789A" w:rsidRPr="001C3EE0" w14:paraId="7269B0D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A51D0B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00" w:type="dxa"/>
            <w:noWrap/>
            <w:vAlign w:val="center"/>
            <w:hideMark/>
          </w:tcPr>
          <w:p w14:paraId="3FC20BD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ds06.005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24D633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1796" w14:textId="6DE8799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BF789A" w:rsidRPr="001C3EE0" w14:paraId="55518D3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BB19EF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00" w:type="dxa"/>
            <w:noWrap/>
            <w:vAlign w:val="center"/>
            <w:hideMark/>
          </w:tcPr>
          <w:p w14:paraId="482C3D9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443140E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Детская кардиология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4D40" w14:textId="4245873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399EA36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4A3E96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00" w:type="dxa"/>
            <w:noWrap/>
            <w:vAlign w:val="center"/>
            <w:hideMark/>
          </w:tcPr>
          <w:p w14:paraId="0F3CD2A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ds07.001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B6A352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системы кровообращения,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BC89" w14:textId="49F8802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275B32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5F01CE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00" w:type="dxa"/>
            <w:noWrap/>
            <w:vAlign w:val="center"/>
            <w:hideMark/>
          </w:tcPr>
          <w:p w14:paraId="3792C73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4F1E413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Детская онкология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64E0" w14:textId="0061F34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62DF2AD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866A77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00" w:type="dxa"/>
            <w:noWrap/>
            <w:vAlign w:val="center"/>
            <w:hideMark/>
          </w:tcPr>
          <w:p w14:paraId="7533B1A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ds08.001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B337F0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1944" w14:textId="1D29623E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0E4936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67BF5A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00" w:type="dxa"/>
            <w:noWrap/>
            <w:vAlign w:val="center"/>
            <w:hideMark/>
          </w:tcPr>
          <w:p w14:paraId="7C8B657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ds08.002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AC1BFF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остром лейкозе,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04F9" w14:textId="468D6A0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6FE6BE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BF8CE0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00" w:type="dxa"/>
            <w:noWrap/>
            <w:vAlign w:val="center"/>
            <w:hideMark/>
          </w:tcPr>
          <w:p w14:paraId="2304F86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ds08.003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0BA45B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223D" w14:textId="115D42F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9B4F22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97F674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00" w:type="dxa"/>
            <w:noWrap/>
            <w:vAlign w:val="center"/>
            <w:hideMark/>
          </w:tcPr>
          <w:p w14:paraId="37A9ABC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330498A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Детская урология-андрология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EED9" w14:textId="48BE7C2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59E7CFE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DB9606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00" w:type="dxa"/>
            <w:noWrap/>
            <w:vAlign w:val="center"/>
            <w:hideMark/>
          </w:tcPr>
          <w:p w14:paraId="4BB46B1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ds09.001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37E491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0153" w14:textId="5DBD9FC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26D3A07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D1FA96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00" w:type="dxa"/>
            <w:noWrap/>
            <w:vAlign w:val="center"/>
            <w:hideMark/>
          </w:tcPr>
          <w:p w14:paraId="32B2E87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ds09.002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48D672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7DBE" w14:textId="0F7DAB0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185F44A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FBECE4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00" w:type="dxa"/>
            <w:noWrap/>
            <w:vAlign w:val="center"/>
            <w:hideMark/>
          </w:tcPr>
          <w:p w14:paraId="75FCD26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F20E4B3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Детская 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B039" w14:textId="4EAEA99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7E2CA27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9D9EBF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00" w:type="dxa"/>
            <w:noWrap/>
            <w:vAlign w:val="center"/>
            <w:hideMark/>
          </w:tcPr>
          <w:p w14:paraId="583D99F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ds10.001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E48D75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4EC4" w14:textId="4452176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2CE4772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160E92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00" w:type="dxa"/>
            <w:noWrap/>
            <w:vAlign w:val="center"/>
            <w:hideMark/>
          </w:tcPr>
          <w:p w14:paraId="4DDE1D4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D15A333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Детская эндокринология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D224" w14:textId="1DAC9C3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758C399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3BC2FB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00" w:type="dxa"/>
            <w:noWrap/>
            <w:vAlign w:val="center"/>
            <w:hideMark/>
          </w:tcPr>
          <w:p w14:paraId="757E844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ds11.001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1A6402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Сахарный диабет,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412D" w14:textId="60CA0A7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0B62E2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F8ADC7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00" w:type="dxa"/>
            <w:noWrap/>
            <w:vAlign w:val="center"/>
            <w:hideMark/>
          </w:tcPr>
          <w:p w14:paraId="2D39273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ds11.002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4A1216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178C" w14:textId="002A2DB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F5414B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8145A6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00" w:type="dxa"/>
            <w:noWrap/>
            <w:vAlign w:val="center"/>
            <w:hideMark/>
          </w:tcPr>
          <w:p w14:paraId="1FDD77B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E466DD7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Инфекционные болезни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9A16" w14:textId="01F095D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56BB36D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7AA5D7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00" w:type="dxa"/>
            <w:noWrap/>
            <w:vAlign w:val="center"/>
            <w:hideMark/>
          </w:tcPr>
          <w:p w14:paraId="6DD124B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79F23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Другие вирусные гепатиты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213E" w14:textId="5209BB3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09F8062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734B95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00" w:type="dxa"/>
            <w:noWrap/>
            <w:vAlign w:val="center"/>
            <w:hideMark/>
          </w:tcPr>
          <w:p w14:paraId="6CB71E8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81A749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Инфекционные и паразитарные болезни,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699A" w14:textId="126AB79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47EFA9C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B0FB08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00" w:type="dxa"/>
            <w:noWrap/>
            <w:vAlign w:val="center"/>
            <w:hideMark/>
          </w:tcPr>
          <w:p w14:paraId="73F4CA2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ds12.007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0FCAF4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Инфекционные и паразитарные болезни,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5683" w14:textId="0EEF966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5DBEC86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050BDA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00" w:type="dxa"/>
            <w:noWrap/>
            <w:vAlign w:val="center"/>
            <w:hideMark/>
          </w:tcPr>
          <w:p w14:paraId="4488E71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ds12.008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316505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1F63" w14:textId="0BDFDEC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13A4829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B1AA3B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00" w:type="dxa"/>
            <w:noWrap/>
            <w:vAlign w:val="center"/>
            <w:hideMark/>
          </w:tcPr>
          <w:p w14:paraId="4807288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ds12.009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5A996E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FE5" w14:textId="356DE8B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1C4D0E8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931972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00" w:type="dxa"/>
            <w:noWrap/>
            <w:vAlign w:val="center"/>
            <w:hideMark/>
          </w:tcPr>
          <w:p w14:paraId="6E802F3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69F795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DE7B" w14:textId="2213989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04A676D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332C54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00" w:type="dxa"/>
            <w:noWrap/>
            <w:vAlign w:val="center"/>
            <w:hideMark/>
          </w:tcPr>
          <w:p w14:paraId="5DC7212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B4F2E9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CF10" w14:textId="4429D80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143F2C9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12A3B1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00" w:type="dxa"/>
            <w:noWrap/>
            <w:vAlign w:val="center"/>
            <w:hideMark/>
          </w:tcPr>
          <w:p w14:paraId="4C2A06D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3567C3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422B" w14:textId="31488F1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5A87264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69E3C7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00" w:type="dxa"/>
            <w:noWrap/>
            <w:vAlign w:val="center"/>
            <w:hideMark/>
          </w:tcPr>
          <w:p w14:paraId="0F82E0D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AF7C39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2F86" w14:textId="2A72015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08400AF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DD57DA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00" w:type="dxa"/>
            <w:noWrap/>
            <w:vAlign w:val="center"/>
            <w:hideMark/>
          </w:tcPr>
          <w:p w14:paraId="5241C75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089D28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C1DE" w14:textId="28A2949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478459C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BF04FE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00" w:type="dxa"/>
            <w:noWrap/>
            <w:vAlign w:val="center"/>
            <w:hideMark/>
          </w:tcPr>
          <w:p w14:paraId="6D3598D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C3625F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8EDD" w14:textId="74E0029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75FA590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B73EDB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00" w:type="dxa"/>
            <w:noWrap/>
            <w:vAlign w:val="center"/>
            <w:hideMark/>
          </w:tcPr>
          <w:p w14:paraId="6972A26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DCE047D" w14:textId="118A642A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Вирусный гепатит B хронический без дельты агента, лекарственная терапия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27E6" w14:textId="0F887C2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454E8F1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0363D6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00" w:type="dxa"/>
            <w:noWrap/>
            <w:vAlign w:val="center"/>
            <w:hideMark/>
          </w:tcPr>
          <w:p w14:paraId="5BDE8CE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3D1719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Вирусный гепатит B хронический с дельта агентом, лекарственная терапия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3DC6" w14:textId="3CB4FD4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5A06B3E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1D3A3F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1100" w:type="dxa"/>
            <w:noWrap/>
            <w:vAlign w:val="center"/>
            <w:hideMark/>
          </w:tcPr>
          <w:p w14:paraId="5F453EC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E8707D3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Кардиология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2330" w14:textId="05B1EA2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72D9C6B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E30084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00" w:type="dxa"/>
            <w:noWrap/>
            <w:vAlign w:val="center"/>
            <w:hideMark/>
          </w:tcPr>
          <w:p w14:paraId="23BB169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ds13.001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B5F580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системы кровообращения,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F4D0" w14:textId="27E2D93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9059CC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7A893A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00" w:type="dxa"/>
            <w:noWrap/>
            <w:vAlign w:val="center"/>
            <w:hideMark/>
          </w:tcPr>
          <w:p w14:paraId="093614D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ds13.002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AC9358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085D" w14:textId="5900C61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1CBFDF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75CFCB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00" w:type="dxa"/>
            <w:noWrap/>
            <w:vAlign w:val="center"/>
            <w:hideMark/>
          </w:tcPr>
          <w:p w14:paraId="755925E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80F9B5A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Колопроктология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D1E5" w14:textId="1570636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6B6120F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9DA699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00" w:type="dxa"/>
            <w:noWrap/>
            <w:vAlign w:val="center"/>
            <w:hideMark/>
          </w:tcPr>
          <w:p w14:paraId="6B11613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ds14.001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4CAED3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60D2" w14:textId="205167E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A68102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83AAB4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00" w:type="dxa"/>
            <w:noWrap/>
            <w:vAlign w:val="center"/>
            <w:hideMark/>
          </w:tcPr>
          <w:p w14:paraId="4DC98CE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ds14.002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82F1FA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4507" w14:textId="3039141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C1C74C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541B17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00" w:type="dxa"/>
            <w:noWrap/>
            <w:vAlign w:val="center"/>
            <w:hideMark/>
          </w:tcPr>
          <w:p w14:paraId="24420CA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4EB53A2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Неврология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2AD8" w14:textId="13A1A48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40ADDD1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AB843F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00" w:type="dxa"/>
            <w:noWrap/>
            <w:vAlign w:val="center"/>
            <w:hideMark/>
          </w:tcPr>
          <w:p w14:paraId="4A134BF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ds15.001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157282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нервной системы, хромосомные аномалии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B0E3" w14:textId="1253422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F7AB7C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9069E8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00" w:type="dxa"/>
            <w:noWrap/>
            <w:vAlign w:val="center"/>
            <w:hideMark/>
          </w:tcPr>
          <w:p w14:paraId="3DFC9A9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ds15.002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EC2EB1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Неврологические заболевания, лечение с применением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ботулотоксина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DA12" w14:textId="4D76FBC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994710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1E96C4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00" w:type="dxa"/>
            <w:noWrap/>
            <w:vAlign w:val="center"/>
            <w:hideMark/>
          </w:tcPr>
          <w:p w14:paraId="32EC3DA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ds15.003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C0629A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Неврологические заболевания, лечение с применением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ботулотоксина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BA6C" w14:textId="2AE0535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FA2DB1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EC1622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00" w:type="dxa"/>
            <w:noWrap/>
            <w:vAlign w:val="center"/>
            <w:hideMark/>
          </w:tcPr>
          <w:p w14:paraId="3BDE492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9A85938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Нейрохирургия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9834" w14:textId="3B32666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5A8BE22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5BB867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00" w:type="dxa"/>
            <w:noWrap/>
            <w:vAlign w:val="center"/>
            <w:hideMark/>
          </w:tcPr>
          <w:p w14:paraId="5621D11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ds16.001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A5FBEC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3E3F" w14:textId="3B9ACC9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B93AE6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371031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00" w:type="dxa"/>
            <w:noWrap/>
            <w:vAlign w:val="center"/>
            <w:hideMark/>
          </w:tcPr>
          <w:p w14:paraId="6191217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ds16.002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7BC9E7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периферической нервной системе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9187" w14:textId="05E809D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948778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B966E6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00" w:type="dxa"/>
            <w:noWrap/>
            <w:vAlign w:val="center"/>
            <w:hideMark/>
          </w:tcPr>
          <w:p w14:paraId="651615B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B4D204C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Неонатология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CA43" w14:textId="178FC0A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731F737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C1F6F4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00" w:type="dxa"/>
            <w:noWrap/>
            <w:vAlign w:val="center"/>
            <w:hideMark/>
          </w:tcPr>
          <w:p w14:paraId="5CFDF2A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ds17.001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553D40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Нарушения, возникшие в перинатальном периоде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E491" w14:textId="25E041C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5A3ACF8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89D0EB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00" w:type="dxa"/>
            <w:noWrap/>
            <w:vAlign w:val="center"/>
            <w:hideMark/>
          </w:tcPr>
          <w:p w14:paraId="5C4B748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5C323C8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Нефрология (без диализа)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9256" w14:textId="00DE4AB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2A6337E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D3913B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00" w:type="dxa"/>
            <w:noWrap/>
            <w:vAlign w:val="center"/>
            <w:hideMark/>
          </w:tcPr>
          <w:p w14:paraId="31B51B0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ds18.001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D9EDE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Гломерулярные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болезни, почечная недостаточность (без диализа)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5A8A" w14:textId="53F2100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EDA2B2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B635AC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00" w:type="dxa"/>
            <w:noWrap/>
            <w:vAlign w:val="center"/>
            <w:hideMark/>
          </w:tcPr>
          <w:p w14:paraId="6D9D517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ds18.002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74A1FC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у пациентов, получающих диализ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43A8" w14:textId="7659D19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88E575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2B5FD3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00" w:type="dxa"/>
            <w:noWrap/>
            <w:vAlign w:val="center"/>
            <w:hideMark/>
          </w:tcPr>
          <w:p w14:paraId="1AC0F2F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ds18.003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736A7F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Формирование, имплантация, удаление, смена доступа для диализа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3163" w14:textId="4DFFDD7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736318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7B97D2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00" w:type="dxa"/>
            <w:noWrap/>
            <w:vAlign w:val="center"/>
            <w:hideMark/>
          </w:tcPr>
          <w:p w14:paraId="0203CF4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ds18.004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733F63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Другие болезни почек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7062" w14:textId="6F6C510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E346A8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515C36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100" w:type="dxa"/>
            <w:noWrap/>
            <w:vAlign w:val="center"/>
            <w:hideMark/>
          </w:tcPr>
          <w:p w14:paraId="0EF73B3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DA66D50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Онкология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7DD7" w14:textId="6AE520F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6DC9165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BE7E3E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00" w:type="dxa"/>
            <w:noWrap/>
            <w:vAlign w:val="center"/>
            <w:hideMark/>
          </w:tcPr>
          <w:p w14:paraId="0A1F28D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ds19.016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86E161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8E33" w14:textId="1273C9E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BBFA39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669E87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00" w:type="dxa"/>
            <w:noWrap/>
            <w:vAlign w:val="center"/>
            <w:hideMark/>
          </w:tcPr>
          <w:p w14:paraId="3807B1D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ds19.017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A3E36B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A108" w14:textId="5A9E2FD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778E98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1F3E97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100" w:type="dxa"/>
            <w:noWrap/>
            <w:vAlign w:val="center"/>
            <w:hideMark/>
          </w:tcPr>
          <w:p w14:paraId="454F6B1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ds19.028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2CD3A4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DAEF" w14:textId="2E1585E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48E0A5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4A4A13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00" w:type="dxa"/>
            <w:noWrap/>
            <w:vAlign w:val="center"/>
            <w:hideMark/>
          </w:tcPr>
          <w:p w14:paraId="7AC8758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ds19.033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7523DC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в диагностических целях с проведением биопсии и последующим проведением молекулярно-генетического и (или)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иммуногистохимического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8EF5" w14:textId="44DD87C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0813A8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830AF4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00" w:type="dxa"/>
            <w:noWrap/>
            <w:vAlign w:val="center"/>
            <w:hideMark/>
          </w:tcPr>
          <w:p w14:paraId="2EC1560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A0DB0C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3CD4" w14:textId="3BDA817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1D8231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8AF18A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00" w:type="dxa"/>
            <w:noWrap/>
            <w:vAlign w:val="center"/>
            <w:hideMark/>
          </w:tcPr>
          <w:p w14:paraId="4051565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6A571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077E" w14:textId="21CAC12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4CEBEB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BC7440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00" w:type="dxa"/>
            <w:noWrap/>
            <w:vAlign w:val="center"/>
            <w:hideMark/>
          </w:tcPr>
          <w:p w14:paraId="4688D6F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AABC48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5AF7" w14:textId="43D721E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FD68B4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A76B45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00" w:type="dxa"/>
            <w:noWrap/>
            <w:vAlign w:val="center"/>
            <w:hideMark/>
          </w:tcPr>
          <w:p w14:paraId="76F23DC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63A08D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D808" w14:textId="1D0CFC1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403DAB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4A979C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00" w:type="dxa"/>
            <w:noWrap/>
            <w:vAlign w:val="center"/>
            <w:hideMark/>
          </w:tcPr>
          <w:p w14:paraId="14B2C65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96F4CF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B8BC" w14:textId="44240C3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87C49B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2E97C5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00" w:type="dxa"/>
            <w:noWrap/>
            <w:vAlign w:val="center"/>
            <w:hideMark/>
          </w:tcPr>
          <w:p w14:paraId="4253C66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2EE80F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0B4D" w14:textId="3F16DDA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CA2A1E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324A28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00" w:type="dxa"/>
            <w:noWrap/>
            <w:vAlign w:val="center"/>
            <w:hideMark/>
          </w:tcPr>
          <w:p w14:paraId="1F7D20D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E60B5B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D5E5" w14:textId="10D2F07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F65805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62A3AE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00" w:type="dxa"/>
            <w:noWrap/>
            <w:vAlign w:val="center"/>
            <w:hideMark/>
          </w:tcPr>
          <w:p w14:paraId="7D220F1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EAA1CD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D140" w14:textId="127F602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87C648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3F90EE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00" w:type="dxa"/>
            <w:noWrap/>
            <w:vAlign w:val="center"/>
            <w:hideMark/>
          </w:tcPr>
          <w:p w14:paraId="04BE6FF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8DA36B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D81C" w14:textId="3A4D6CE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ED89B1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729EF1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100" w:type="dxa"/>
            <w:noWrap/>
            <w:vAlign w:val="center"/>
            <w:hideMark/>
          </w:tcPr>
          <w:p w14:paraId="5EC5B02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103927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F32B" w14:textId="2D445BC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2DA92C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6C21BA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00" w:type="dxa"/>
            <w:noWrap/>
            <w:vAlign w:val="center"/>
            <w:hideMark/>
          </w:tcPr>
          <w:p w14:paraId="5FAC3B0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D612F1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845C" w14:textId="48C0C08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36183A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63D3EC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100" w:type="dxa"/>
            <w:noWrap/>
            <w:vAlign w:val="center"/>
            <w:hideMark/>
          </w:tcPr>
          <w:p w14:paraId="569DF60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4F4BBB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4742" w14:textId="12F2E6B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A9F11F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F04348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00" w:type="dxa"/>
            <w:noWrap/>
            <w:vAlign w:val="center"/>
            <w:hideMark/>
          </w:tcPr>
          <w:p w14:paraId="1F5FBB8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6A991B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0BDE" w14:textId="24B0ACD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6C3CE2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38069F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100" w:type="dxa"/>
            <w:noWrap/>
            <w:vAlign w:val="center"/>
            <w:hideMark/>
          </w:tcPr>
          <w:p w14:paraId="506F49D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87137D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1DED" w14:textId="5ED4C67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5C552F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0C7E1A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00" w:type="dxa"/>
            <w:noWrap/>
            <w:vAlign w:val="center"/>
            <w:hideMark/>
          </w:tcPr>
          <w:p w14:paraId="3F29258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8908B5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B13D" w14:textId="4FCFF81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C6E182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E0BC2F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00" w:type="dxa"/>
            <w:noWrap/>
            <w:vAlign w:val="center"/>
            <w:hideMark/>
          </w:tcPr>
          <w:p w14:paraId="1443484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438E81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 без специального противоопухолевого лечения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B6D0" w14:textId="3BE8825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C692B6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6A1CB7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100" w:type="dxa"/>
            <w:noWrap/>
            <w:vAlign w:val="center"/>
            <w:hideMark/>
          </w:tcPr>
          <w:p w14:paraId="6808582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32A663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7571" w14:textId="2A164ED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2C8D55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9B2962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100" w:type="dxa"/>
            <w:noWrap/>
            <w:vAlign w:val="center"/>
            <w:hideMark/>
          </w:tcPr>
          <w:p w14:paraId="03368B7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E912A6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608E" w14:textId="6C3EB5B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D36D42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DAE505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100" w:type="dxa"/>
            <w:noWrap/>
            <w:vAlign w:val="center"/>
            <w:hideMark/>
          </w:tcPr>
          <w:p w14:paraId="334C03C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638ABC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A326" w14:textId="2249CD2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CE4E5E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B76A75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100" w:type="dxa"/>
            <w:noWrap/>
            <w:vAlign w:val="center"/>
            <w:hideMark/>
          </w:tcPr>
          <w:p w14:paraId="11FEFBD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E10405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569F" w14:textId="3098037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89F4DB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454CE7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00" w:type="dxa"/>
            <w:noWrap/>
            <w:vAlign w:val="center"/>
            <w:hideMark/>
          </w:tcPr>
          <w:p w14:paraId="0480CB1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BFC563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AD61" w14:textId="0E67B10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910D59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2741EB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100" w:type="dxa"/>
            <w:noWrap/>
            <w:vAlign w:val="center"/>
            <w:hideMark/>
          </w:tcPr>
          <w:p w14:paraId="3BCA70A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04F7B6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D226" w14:textId="7D125C9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196A7D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5DE0CB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100" w:type="dxa"/>
            <w:noWrap/>
            <w:vAlign w:val="center"/>
            <w:hideMark/>
          </w:tcPr>
          <w:p w14:paraId="629BB28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A1CFFA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460A" w14:textId="19953BE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4523FC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BB2353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100" w:type="dxa"/>
            <w:noWrap/>
            <w:vAlign w:val="center"/>
            <w:hideMark/>
          </w:tcPr>
          <w:p w14:paraId="4EAFF20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EE47EE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0DE1" w14:textId="211C206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AD485C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265F41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1100" w:type="dxa"/>
            <w:noWrap/>
            <w:vAlign w:val="center"/>
            <w:hideMark/>
          </w:tcPr>
          <w:p w14:paraId="1C50CED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31B334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AF65" w14:textId="222B845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0147BD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61D76E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00" w:type="dxa"/>
            <w:noWrap/>
            <w:vAlign w:val="center"/>
            <w:hideMark/>
          </w:tcPr>
          <w:p w14:paraId="7366E0D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CCD8EE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D6EA" w14:textId="31399C4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6F8B71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CDECC3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00" w:type="dxa"/>
            <w:noWrap/>
            <w:vAlign w:val="center"/>
            <w:hideMark/>
          </w:tcPr>
          <w:p w14:paraId="7A4DBBF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330D39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02A1" w14:textId="2147511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E77F5F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E95276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100" w:type="dxa"/>
            <w:noWrap/>
            <w:vAlign w:val="center"/>
            <w:hideMark/>
          </w:tcPr>
          <w:p w14:paraId="6B1574C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12DF8E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33BF" w14:textId="0826772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550F48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B23B47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100" w:type="dxa"/>
            <w:noWrap/>
            <w:vAlign w:val="center"/>
            <w:hideMark/>
          </w:tcPr>
          <w:p w14:paraId="13CEE16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2A9A0F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Лучевые повреждения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927F" w14:textId="5786F65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4EA151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DC16FC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100" w:type="dxa"/>
            <w:noWrap/>
            <w:vAlign w:val="center"/>
            <w:hideMark/>
          </w:tcPr>
          <w:p w14:paraId="50E905F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ds19.135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697DB0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A21D" w14:textId="250B170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2B63B0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337018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00" w:type="dxa"/>
            <w:noWrap/>
            <w:vAlign w:val="center"/>
            <w:hideMark/>
          </w:tcPr>
          <w:p w14:paraId="50431F9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ds19.136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A1ED0F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9FE0" w14:textId="45E06C3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6A5D2E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4034F8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100" w:type="dxa"/>
            <w:noWrap/>
            <w:vAlign w:val="center"/>
            <w:hideMark/>
          </w:tcPr>
          <w:p w14:paraId="4E0F2C5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ds19.137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725AD5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06B3" w14:textId="43B4FE3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834A84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299960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100" w:type="dxa"/>
            <w:noWrap/>
            <w:vAlign w:val="center"/>
            <w:hideMark/>
          </w:tcPr>
          <w:p w14:paraId="791D72C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ds19.138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9C8BC7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22FA" w14:textId="77EDE6E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526129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727EB3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00" w:type="dxa"/>
            <w:noWrap/>
            <w:vAlign w:val="center"/>
            <w:hideMark/>
          </w:tcPr>
          <w:p w14:paraId="7177143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ds19.139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04F522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89CA" w14:textId="0ED4F73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4AD67D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0A48EB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00" w:type="dxa"/>
            <w:noWrap/>
            <w:vAlign w:val="center"/>
            <w:hideMark/>
          </w:tcPr>
          <w:p w14:paraId="1403C41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F87913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7893" w14:textId="1E31A92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076191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B762F3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00" w:type="dxa"/>
            <w:noWrap/>
            <w:vAlign w:val="center"/>
            <w:hideMark/>
          </w:tcPr>
          <w:p w14:paraId="4FFD8DE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D3A5AC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0EB5" w14:textId="0124F2C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A2735D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DAE1B7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100" w:type="dxa"/>
            <w:noWrap/>
            <w:vAlign w:val="center"/>
            <w:hideMark/>
          </w:tcPr>
          <w:p w14:paraId="4B608B5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1CE135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09A7" w14:textId="30D9A5F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A961FF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D4961B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00" w:type="dxa"/>
            <w:noWrap/>
            <w:vAlign w:val="center"/>
            <w:hideMark/>
          </w:tcPr>
          <w:p w14:paraId="5336261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F60D35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A246" w14:textId="1026210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435DE7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C54F39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100" w:type="dxa"/>
            <w:noWrap/>
            <w:vAlign w:val="center"/>
            <w:hideMark/>
          </w:tcPr>
          <w:p w14:paraId="3212A04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F9CBB1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F4CC" w14:textId="008C879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03D4F2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1A5844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00" w:type="dxa"/>
            <w:noWrap/>
            <w:vAlign w:val="center"/>
            <w:hideMark/>
          </w:tcPr>
          <w:p w14:paraId="55D179F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0415D4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AD54" w14:textId="1C80807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593E90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B114FC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00" w:type="dxa"/>
            <w:noWrap/>
            <w:vAlign w:val="center"/>
            <w:hideMark/>
          </w:tcPr>
          <w:p w14:paraId="022E2DE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0A3E1F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9667" w14:textId="309C662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A83C3E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660665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100" w:type="dxa"/>
            <w:noWrap/>
            <w:vAlign w:val="center"/>
            <w:hideMark/>
          </w:tcPr>
          <w:p w14:paraId="2B42466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892FB5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F500" w14:textId="55D5F28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90F387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BFFA35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100" w:type="dxa"/>
            <w:noWrap/>
            <w:vAlign w:val="center"/>
            <w:hideMark/>
          </w:tcPr>
          <w:p w14:paraId="792A882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FB59BC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0A77" w14:textId="42FB965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78FEB4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7F71BA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100" w:type="dxa"/>
            <w:noWrap/>
            <w:vAlign w:val="center"/>
            <w:hideMark/>
          </w:tcPr>
          <w:p w14:paraId="5DEBD1D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ADF1E8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AB3C" w14:textId="2D52D2E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FD5442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740B08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100" w:type="dxa"/>
            <w:noWrap/>
            <w:vAlign w:val="center"/>
            <w:hideMark/>
          </w:tcPr>
          <w:p w14:paraId="67C1AA7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B5C5F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5EAF" w14:textId="05C907D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D1753C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3A376A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100" w:type="dxa"/>
            <w:noWrap/>
            <w:vAlign w:val="center"/>
            <w:hideMark/>
          </w:tcPr>
          <w:p w14:paraId="610D097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C30F7A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2202" w14:textId="2A679B5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33BECE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2F519B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100" w:type="dxa"/>
            <w:noWrap/>
            <w:vAlign w:val="center"/>
            <w:hideMark/>
          </w:tcPr>
          <w:p w14:paraId="7FE7311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353AD2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8592" w14:textId="1FFAB13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BA03FF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CFD5DD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100" w:type="dxa"/>
            <w:noWrap/>
            <w:vAlign w:val="center"/>
            <w:hideMark/>
          </w:tcPr>
          <w:p w14:paraId="3F0528B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3F6DB4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14FE" w14:textId="601E441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CEFDCD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DC2018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100" w:type="dxa"/>
            <w:noWrap/>
            <w:vAlign w:val="center"/>
            <w:hideMark/>
          </w:tcPr>
          <w:p w14:paraId="76C07C7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174C45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297A" w14:textId="3FE714FE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A03E7B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8F76AA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100" w:type="dxa"/>
            <w:noWrap/>
            <w:vAlign w:val="center"/>
            <w:hideMark/>
          </w:tcPr>
          <w:p w14:paraId="76C2BCD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7D364D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52C3" w14:textId="3FC3861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54003F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2DC5E0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00" w:type="dxa"/>
            <w:noWrap/>
            <w:vAlign w:val="center"/>
            <w:hideMark/>
          </w:tcPr>
          <w:p w14:paraId="7B0FD52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9715C9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C679" w14:textId="35E4132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14D4D2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3E43BA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00" w:type="dxa"/>
            <w:noWrap/>
            <w:vAlign w:val="center"/>
            <w:hideMark/>
          </w:tcPr>
          <w:p w14:paraId="75D115E2" w14:textId="0F6C7611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</w:t>
            </w: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1418359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Оториноларингология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DE19" w14:textId="732EF02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1F03051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D95DCE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00" w:type="dxa"/>
            <w:noWrap/>
            <w:vAlign w:val="center"/>
            <w:hideMark/>
          </w:tcPr>
          <w:p w14:paraId="2948A74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ds20.001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345C6A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уха, горла, носа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C9AF" w14:textId="1A94B84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6423F94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1E6CD8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00" w:type="dxa"/>
            <w:noWrap/>
            <w:vAlign w:val="center"/>
            <w:hideMark/>
          </w:tcPr>
          <w:p w14:paraId="1E68425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ds20.002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0C4B15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D609" w14:textId="62B26FB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484538B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31EE2B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100" w:type="dxa"/>
            <w:noWrap/>
            <w:vAlign w:val="center"/>
            <w:hideMark/>
          </w:tcPr>
          <w:p w14:paraId="62ED9DF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ds20.003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0D0F73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1DC6" w14:textId="6069472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715C805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29E24E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100" w:type="dxa"/>
            <w:noWrap/>
            <w:vAlign w:val="center"/>
            <w:hideMark/>
          </w:tcPr>
          <w:p w14:paraId="27FA193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ds20.004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0A548E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0F5F" w14:textId="3CDC10D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10BA78F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4B522E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100" w:type="dxa"/>
            <w:noWrap/>
            <w:vAlign w:val="center"/>
            <w:hideMark/>
          </w:tcPr>
          <w:p w14:paraId="340833C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ds20.005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9B861C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86AC" w14:textId="091187D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6610219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CBF2E3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100" w:type="dxa"/>
            <w:noWrap/>
            <w:vAlign w:val="center"/>
            <w:hideMark/>
          </w:tcPr>
          <w:p w14:paraId="2D5DAED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ds20.006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E08DE9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Замена речевого процессора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566B" w14:textId="038D08E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08CF1F6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3E6363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100" w:type="dxa"/>
            <w:noWrap/>
            <w:vAlign w:val="center"/>
            <w:hideMark/>
          </w:tcPr>
          <w:p w14:paraId="01BB907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3A1D197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Офтальмология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55B7" w14:textId="6ABF418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376D9F9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CF3942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100" w:type="dxa"/>
            <w:noWrap/>
            <w:vAlign w:val="center"/>
            <w:hideMark/>
          </w:tcPr>
          <w:p w14:paraId="77881DD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BEDDAB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и травмы глаза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39AE" w14:textId="5AE0B75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4D83E72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38FC2A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100" w:type="dxa"/>
            <w:noWrap/>
            <w:vAlign w:val="center"/>
            <w:hideMark/>
          </w:tcPr>
          <w:p w14:paraId="3D2BBBB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1CC372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1323" w14:textId="47E78B8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1E869FF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846A66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119</w:t>
            </w:r>
          </w:p>
        </w:tc>
        <w:tc>
          <w:tcPr>
            <w:tcW w:w="1100" w:type="dxa"/>
            <w:noWrap/>
            <w:vAlign w:val="center"/>
            <w:hideMark/>
          </w:tcPr>
          <w:p w14:paraId="296B310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044074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D156" w14:textId="6ABB4D6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46478E1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DB3AAC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00" w:type="dxa"/>
            <w:noWrap/>
            <w:vAlign w:val="center"/>
            <w:hideMark/>
          </w:tcPr>
          <w:p w14:paraId="60AAC11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1BFAAA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0A08" w14:textId="107450B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0150FBA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2225F7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00" w:type="dxa"/>
            <w:noWrap/>
            <w:vAlign w:val="center"/>
            <w:hideMark/>
          </w:tcPr>
          <w:p w14:paraId="3BB476F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545112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4E06" w14:textId="6371CD5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709B82C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AD2BD0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00" w:type="dxa"/>
            <w:noWrap/>
            <w:vAlign w:val="center"/>
            <w:hideMark/>
          </w:tcPr>
          <w:p w14:paraId="21A9EE4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F2755D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660A" w14:textId="5289458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66AC9B4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8F51F8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100" w:type="dxa"/>
            <w:noWrap/>
            <w:vAlign w:val="center"/>
            <w:hideMark/>
          </w:tcPr>
          <w:p w14:paraId="0EC7550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0160FB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факоэмульсификация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с имплантацией ИОЛ)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AF7A" w14:textId="7976EAB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39579D3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6CF043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100" w:type="dxa"/>
            <w:noWrap/>
            <w:vAlign w:val="center"/>
            <w:hideMark/>
          </w:tcPr>
          <w:p w14:paraId="4EE05AC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007B77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Интравитреальное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введение лекарственных препаратов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75DF" w14:textId="62C014D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62DAFA6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13813F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100" w:type="dxa"/>
            <w:noWrap/>
            <w:vAlign w:val="center"/>
            <w:hideMark/>
          </w:tcPr>
          <w:p w14:paraId="0F62A64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6929B08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Педиатрия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718C" w14:textId="46410D7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4E3A9AE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5C5F70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100" w:type="dxa"/>
            <w:noWrap/>
            <w:vAlign w:val="center"/>
            <w:hideMark/>
          </w:tcPr>
          <w:p w14:paraId="16A2695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ds22.001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FAFDF0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Системные поражения соединительной ткани,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369A" w14:textId="542E01F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485C52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956159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100" w:type="dxa"/>
            <w:noWrap/>
            <w:vAlign w:val="center"/>
            <w:hideMark/>
          </w:tcPr>
          <w:p w14:paraId="3686409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ds22.002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769477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органов пищеварения,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3D54" w14:textId="4A4FE02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57EF6B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AEA9E1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100" w:type="dxa"/>
            <w:noWrap/>
            <w:vAlign w:val="center"/>
            <w:hideMark/>
          </w:tcPr>
          <w:p w14:paraId="25BF1E7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FFF78DE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Пульмонология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AFBE" w14:textId="48AF588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3FBBDC8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2CBE3D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100" w:type="dxa"/>
            <w:noWrap/>
            <w:vAlign w:val="center"/>
            <w:hideMark/>
          </w:tcPr>
          <w:p w14:paraId="32F141C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ds23.001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C75DE8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органов дыхания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2D27" w14:textId="05F1DAB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4D582E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508ED9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100" w:type="dxa"/>
            <w:noWrap/>
            <w:vAlign w:val="center"/>
            <w:hideMark/>
          </w:tcPr>
          <w:p w14:paraId="628F42B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CFE9123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Ревматология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9D3" w14:textId="09E38D3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15907BE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E0B132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100" w:type="dxa"/>
            <w:noWrap/>
            <w:vAlign w:val="center"/>
            <w:hideMark/>
          </w:tcPr>
          <w:p w14:paraId="69E9E2E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ds24.001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CB3ADA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Системные поражения соединительной ткани,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0722" w14:textId="014899D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99645D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2EEB4A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100" w:type="dxa"/>
            <w:noWrap/>
            <w:vAlign w:val="center"/>
            <w:hideMark/>
          </w:tcPr>
          <w:p w14:paraId="7A95FD3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71FA21C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ED81" w14:textId="79ACE82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187FFDF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501B94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00" w:type="dxa"/>
            <w:noWrap/>
            <w:vAlign w:val="center"/>
            <w:hideMark/>
          </w:tcPr>
          <w:p w14:paraId="2E2E65F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ds25.001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5096D0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3C6E" w14:textId="029FE66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7DED8A9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13F84F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100" w:type="dxa"/>
            <w:noWrap/>
            <w:vAlign w:val="center"/>
            <w:hideMark/>
          </w:tcPr>
          <w:p w14:paraId="7CDCB81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ds25.002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A8F4BA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4B39" w14:textId="43A27B2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01E675F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CEACE9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100" w:type="dxa"/>
            <w:noWrap/>
            <w:vAlign w:val="center"/>
            <w:hideMark/>
          </w:tcPr>
          <w:p w14:paraId="7704944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ds25.003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5B959B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6C03" w14:textId="71E0643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14DFA1A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148A4D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100" w:type="dxa"/>
            <w:noWrap/>
            <w:vAlign w:val="center"/>
            <w:hideMark/>
          </w:tcPr>
          <w:p w14:paraId="5AE91F6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C66ABF2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Стоматология детская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4179" w14:textId="7952AEA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6A5D10E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248CC8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100" w:type="dxa"/>
            <w:noWrap/>
            <w:vAlign w:val="center"/>
            <w:hideMark/>
          </w:tcPr>
          <w:p w14:paraId="1DDAF02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ds26.001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33B8F8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66C9" w14:textId="4F514F3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193E42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F5E264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100" w:type="dxa"/>
            <w:noWrap/>
            <w:vAlign w:val="center"/>
            <w:hideMark/>
          </w:tcPr>
          <w:p w14:paraId="29EEC8F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8A03911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27C1" w14:textId="7402329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025B59A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1A4086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100" w:type="dxa"/>
            <w:noWrap/>
            <w:vAlign w:val="center"/>
            <w:hideMark/>
          </w:tcPr>
          <w:p w14:paraId="3CE4252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ds27.001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771FDD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Отравления и другие воздействия внешних причин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158C" w14:textId="321934C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462BBF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58C161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100" w:type="dxa"/>
            <w:noWrap/>
            <w:vAlign w:val="center"/>
            <w:hideMark/>
          </w:tcPr>
          <w:p w14:paraId="6A376A4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AF64B41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Торакальная 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E31E" w14:textId="135B146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536613A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AD1797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100" w:type="dxa"/>
            <w:noWrap/>
            <w:vAlign w:val="center"/>
            <w:hideMark/>
          </w:tcPr>
          <w:p w14:paraId="412DFE2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ds28.001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C7B3CC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D996" w14:textId="322F676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0A9F1CB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E0DB8E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100" w:type="dxa"/>
            <w:noWrap/>
            <w:vAlign w:val="center"/>
            <w:hideMark/>
          </w:tcPr>
          <w:p w14:paraId="3F7C373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B5EE7AA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1E74" w14:textId="2829CB7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174672E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51E34E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100" w:type="dxa"/>
            <w:noWrap/>
            <w:vAlign w:val="center"/>
            <w:hideMark/>
          </w:tcPr>
          <w:p w14:paraId="42E0959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ds29.001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CD80F4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25C9" w14:textId="2D1996A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272A054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4B3BEF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100" w:type="dxa"/>
            <w:noWrap/>
            <w:vAlign w:val="center"/>
            <w:hideMark/>
          </w:tcPr>
          <w:p w14:paraId="7EB1236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ds29.002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CA7156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0B07" w14:textId="5896B88E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28609EF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21A3B2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100" w:type="dxa"/>
            <w:noWrap/>
            <w:vAlign w:val="center"/>
            <w:hideMark/>
          </w:tcPr>
          <w:p w14:paraId="135D363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ds29.003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9F6BCE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64E7" w14:textId="25B403F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7596C58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DBEB07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100" w:type="dxa"/>
            <w:noWrap/>
            <w:vAlign w:val="center"/>
            <w:hideMark/>
          </w:tcPr>
          <w:p w14:paraId="3785679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ds29.004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3E36D2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9F6D" w14:textId="13EB28D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684A69E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425B1D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00" w:type="dxa"/>
            <w:noWrap/>
            <w:vAlign w:val="center"/>
            <w:hideMark/>
          </w:tcPr>
          <w:p w14:paraId="2523D26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A4AAE33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C7FF" w14:textId="66707D1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4164ADE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9CEF00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100" w:type="dxa"/>
            <w:noWrap/>
            <w:vAlign w:val="center"/>
            <w:hideMark/>
          </w:tcPr>
          <w:p w14:paraId="62DB468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ds30.001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12ECC1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7184" w14:textId="715410E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4C1DB80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E6FF4F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00" w:type="dxa"/>
            <w:noWrap/>
            <w:vAlign w:val="center"/>
            <w:hideMark/>
          </w:tcPr>
          <w:p w14:paraId="3815B29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ds30.002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3707B2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96FF" w14:textId="27AB5BF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5D3B2FC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B2B085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100" w:type="dxa"/>
            <w:noWrap/>
            <w:vAlign w:val="center"/>
            <w:hideMark/>
          </w:tcPr>
          <w:p w14:paraId="2CECCDB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ds30.003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39D084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4080" w14:textId="72BB6CB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357A185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2A42DB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100" w:type="dxa"/>
            <w:noWrap/>
            <w:vAlign w:val="center"/>
            <w:hideMark/>
          </w:tcPr>
          <w:p w14:paraId="2F79E80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ds30.004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2C7DAC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6DB1" w14:textId="62822FB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19839BC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803760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100" w:type="dxa"/>
            <w:noWrap/>
            <w:vAlign w:val="center"/>
            <w:hideMark/>
          </w:tcPr>
          <w:p w14:paraId="27D3B08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ds30.005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F27F78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7ACB" w14:textId="07C6A6A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13D415A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8FC1FE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100" w:type="dxa"/>
            <w:noWrap/>
            <w:vAlign w:val="center"/>
            <w:hideMark/>
          </w:tcPr>
          <w:p w14:paraId="2B61798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ds30.006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57FECE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86D3" w14:textId="3A15646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0ACB51B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A4EBE8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100" w:type="dxa"/>
            <w:noWrap/>
            <w:vAlign w:val="center"/>
            <w:hideMark/>
          </w:tcPr>
          <w:p w14:paraId="49F0BA6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32BEE71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238B" w14:textId="047B867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57DF742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50A47C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100" w:type="dxa"/>
            <w:noWrap/>
            <w:vAlign w:val="center"/>
            <w:hideMark/>
          </w:tcPr>
          <w:p w14:paraId="66713C0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ds31.001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119512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Болезни, новообразования молочной железы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393B" w14:textId="616155F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61C3658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277252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100" w:type="dxa"/>
            <w:noWrap/>
            <w:vAlign w:val="center"/>
            <w:hideMark/>
          </w:tcPr>
          <w:p w14:paraId="1FDA0D9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ds31.002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48E07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9B1D" w14:textId="03C694E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0D0401B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019C1A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100" w:type="dxa"/>
            <w:noWrap/>
            <w:vAlign w:val="center"/>
            <w:hideMark/>
          </w:tcPr>
          <w:p w14:paraId="172721E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ds31.003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34D370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98CE" w14:textId="1468E49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040424E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DC1712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100" w:type="dxa"/>
            <w:noWrap/>
            <w:vAlign w:val="center"/>
            <w:hideMark/>
          </w:tcPr>
          <w:p w14:paraId="311F22E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ds31.004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28A350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5FB2" w14:textId="1FA9E82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44F5253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E097C3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100" w:type="dxa"/>
            <w:noWrap/>
            <w:vAlign w:val="center"/>
            <w:hideMark/>
          </w:tcPr>
          <w:p w14:paraId="3CEEA42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ds31.005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A1BDD5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кроветворения и иммунной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E112" w14:textId="7205934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3E51E3F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BA07E6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00" w:type="dxa"/>
            <w:noWrap/>
            <w:vAlign w:val="center"/>
            <w:hideMark/>
          </w:tcPr>
          <w:p w14:paraId="271CFDD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ds31.006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E43209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молочной железе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E6AB" w14:textId="6336D89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6C9C88A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6A4781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100" w:type="dxa"/>
            <w:noWrap/>
            <w:vAlign w:val="center"/>
            <w:hideMark/>
          </w:tcPr>
          <w:p w14:paraId="4EA0DF8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CAB3215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Хирургия (абдоминальная)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F76B" w14:textId="11E1618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60EC7DF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C33652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100" w:type="dxa"/>
            <w:noWrap/>
            <w:vAlign w:val="center"/>
            <w:hideMark/>
          </w:tcPr>
          <w:p w14:paraId="6ABB839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6B3570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4D7D" w14:textId="5E7BA1E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1A6CF8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BAA3AF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100" w:type="dxa"/>
            <w:noWrap/>
            <w:vAlign w:val="center"/>
            <w:hideMark/>
          </w:tcPr>
          <w:p w14:paraId="7CA5BAD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CFE06D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A1F4" w14:textId="18CD218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7A4F3D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77354B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100" w:type="dxa"/>
            <w:noWrap/>
            <w:vAlign w:val="center"/>
            <w:hideMark/>
          </w:tcPr>
          <w:p w14:paraId="7E86BE6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244981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9109" w14:textId="3AD82BA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2EF4A0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E2A61F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100" w:type="dxa"/>
            <w:noWrap/>
            <w:vAlign w:val="center"/>
            <w:hideMark/>
          </w:tcPr>
          <w:p w14:paraId="7AFDB7D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282B54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6C16" w14:textId="6FB3CAF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3D740D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0F6E32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100" w:type="dxa"/>
            <w:noWrap/>
            <w:vAlign w:val="center"/>
            <w:hideMark/>
          </w:tcPr>
          <w:p w14:paraId="4A7614E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F0BEC5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391F" w14:textId="6A61BA7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40F8E8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3DF453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100" w:type="dxa"/>
            <w:noWrap/>
            <w:vAlign w:val="center"/>
            <w:hideMark/>
          </w:tcPr>
          <w:p w14:paraId="076ED89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2773C7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A2DB" w14:textId="78C2E41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E62166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3DC1C0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100" w:type="dxa"/>
            <w:noWrap/>
            <w:vAlign w:val="center"/>
            <w:hideMark/>
          </w:tcPr>
          <w:p w14:paraId="0E2BEE7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669293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3431" w14:textId="4C140EB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3850AE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401C4F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100" w:type="dxa"/>
            <w:noWrap/>
            <w:vAlign w:val="center"/>
            <w:hideMark/>
          </w:tcPr>
          <w:p w14:paraId="42EDC18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626E9D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5F48" w14:textId="7CAA0C6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ACA512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1FFE6C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100" w:type="dxa"/>
            <w:noWrap/>
            <w:vAlign w:val="center"/>
            <w:hideMark/>
          </w:tcPr>
          <w:p w14:paraId="2146511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1A1BA8C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Хирургия (</w:t>
            </w:r>
            <w:proofErr w:type="spellStart"/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комбустиология</w:t>
            </w:r>
            <w:proofErr w:type="spellEnd"/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4282" w14:textId="0E679F5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6674F53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E988D3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100" w:type="dxa"/>
            <w:noWrap/>
            <w:vAlign w:val="center"/>
            <w:hideMark/>
          </w:tcPr>
          <w:p w14:paraId="0D6EC32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ds33.001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D41D49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Ожоги и отморожения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40E9" w14:textId="5BEA5F1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DC6DAE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FEF751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100" w:type="dxa"/>
            <w:noWrap/>
            <w:vAlign w:val="center"/>
            <w:hideMark/>
          </w:tcPr>
          <w:p w14:paraId="106C3C8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35B48A9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Челюстно-лицевая 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3CA7" w14:textId="3859570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1726E76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0C818F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100" w:type="dxa"/>
            <w:noWrap/>
            <w:vAlign w:val="center"/>
            <w:hideMark/>
          </w:tcPr>
          <w:p w14:paraId="2773C31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ds34.001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F0FCB4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3E89" w14:textId="013B6D3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D4C27B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A877DB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100" w:type="dxa"/>
            <w:noWrap/>
            <w:vAlign w:val="center"/>
            <w:hideMark/>
          </w:tcPr>
          <w:p w14:paraId="4AEF54B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ds34.002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A90B10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A2F2" w14:textId="5409F4F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3182A2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D9C261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100" w:type="dxa"/>
            <w:noWrap/>
            <w:vAlign w:val="center"/>
            <w:hideMark/>
          </w:tcPr>
          <w:p w14:paraId="2A6E2A4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ds34.003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F59C60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F6A1" w14:textId="5DEFC51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2CA6C6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116AFD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100" w:type="dxa"/>
            <w:noWrap/>
            <w:vAlign w:val="center"/>
            <w:hideMark/>
          </w:tcPr>
          <w:p w14:paraId="4E651E2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8439857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Эндокринология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FBF9" w14:textId="566D644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550DA41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AAD897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100" w:type="dxa"/>
            <w:noWrap/>
            <w:vAlign w:val="center"/>
            <w:hideMark/>
          </w:tcPr>
          <w:p w14:paraId="7E7EFF6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ds35.001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919119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F153" w14:textId="4C8D5BE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0FB3EE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75DD7C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164</w:t>
            </w:r>
          </w:p>
        </w:tc>
        <w:tc>
          <w:tcPr>
            <w:tcW w:w="1100" w:type="dxa"/>
            <w:noWrap/>
            <w:vAlign w:val="center"/>
            <w:hideMark/>
          </w:tcPr>
          <w:p w14:paraId="362B1B8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ds35.002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ECC9D2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C6F3" w14:textId="65D8742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6ABD99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1AA049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100" w:type="dxa"/>
            <w:noWrap/>
            <w:vAlign w:val="center"/>
            <w:hideMark/>
          </w:tcPr>
          <w:p w14:paraId="027F877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ds35.003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17D0CA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Кистозный фиброз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C7B2" w14:textId="7CBD1C6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A19DF5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9C7859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100" w:type="dxa"/>
            <w:noWrap/>
            <w:vAlign w:val="center"/>
            <w:hideMark/>
          </w:tcPr>
          <w:p w14:paraId="265BF45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ds35.004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0B9F10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1BDD" w14:textId="4386D0F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63B386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D995E8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100" w:type="dxa"/>
            <w:noWrap/>
            <w:vAlign w:val="center"/>
            <w:hideMark/>
          </w:tcPr>
          <w:p w14:paraId="5FCC1FA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4E850B8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Прочее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7C02" w14:textId="3DAC56A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4A02A3F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8EFEC4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100" w:type="dxa"/>
            <w:noWrap/>
            <w:vAlign w:val="center"/>
            <w:hideMark/>
          </w:tcPr>
          <w:p w14:paraId="4747913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F99F04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8CDB" w14:textId="32332F9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6AAAA9A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258547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100" w:type="dxa"/>
            <w:noWrap/>
            <w:vAlign w:val="center"/>
            <w:hideMark/>
          </w:tcPr>
          <w:p w14:paraId="71ACC24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A6EDD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6AA3" w14:textId="2F077A1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F45BD0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03B85F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100" w:type="dxa"/>
            <w:noWrap/>
            <w:vAlign w:val="center"/>
            <w:hideMark/>
          </w:tcPr>
          <w:p w14:paraId="768E6EA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138D3E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9599" w14:textId="6CB0108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4A6EF1F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171F3C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00" w:type="dxa"/>
            <w:noWrap/>
            <w:vAlign w:val="center"/>
            <w:hideMark/>
          </w:tcPr>
          <w:p w14:paraId="3BA246F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B89C07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Отторжение, отмирание трансплантата органов и тканей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27F6" w14:textId="1D82EE8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4D0B2E6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D4481C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1100" w:type="dxa"/>
            <w:noWrap/>
            <w:vAlign w:val="center"/>
            <w:hideMark/>
          </w:tcPr>
          <w:p w14:paraId="6833268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D59D93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FA75" w14:textId="447D4AFE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7F6D64D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100CFD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1100" w:type="dxa"/>
            <w:noWrap/>
            <w:vAlign w:val="center"/>
            <w:hideMark/>
          </w:tcPr>
          <w:p w14:paraId="5732F09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845414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FC63" w14:textId="06EE6A7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063FFB0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2C358B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100" w:type="dxa"/>
            <w:noWrap/>
            <w:vAlign w:val="center"/>
            <w:hideMark/>
          </w:tcPr>
          <w:p w14:paraId="3B2F23A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A774F8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C42E" w14:textId="1D32897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AA895F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F8DAE4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100" w:type="dxa"/>
            <w:noWrap/>
            <w:vAlign w:val="center"/>
            <w:hideMark/>
          </w:tcPr>
          <w:p w14:paraId="5963D43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5D1874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1F82" w14:textId="054F97F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2AC2514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08E197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100" w:type="dxa"/>
            <w:noWrap/>
            <w:vAlign w:val="center"/>
            <w:hideMark/>
          </w:tcPr>
          <w:p w14:paraId="1673EA4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7EFB65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9D1E" w14:textId="5512945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54F2277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BB3FDC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100" w:type="dxa"/>
            <w:noWrap/>
            <w:vAlign w:val="center"/>
            <w:hideMark/>
          </w:tcPr>
          <w:p w14:paraId="431BD35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D86DFC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EFB0" w14:textId="2046DB2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274B036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8E051E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100" w:type="dxa"/>
            <w:noWrap/>
            <w:vAlign w:val="center"/>
            <w:hideMark/>
          </w:tcPr>
          <w:p w14:paraId="00B3C13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077BA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4D87" w14:textId="3C50EF1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69BE61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3CF6AC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1100" w:type="dxa"/>
            <w:noWrap/>
            <w:vAlign w:val="center"/>
            <w:hideMark/>
          </w:tcPr>
          <w:p w14:paraId="474029A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38A27C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0E21" w14:textId="2E595D7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56637BE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5D72C5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100" w:type="dxa"/>
            <w:noWrap/>
            <w:vAlign w:val="center"/>
            <w:hideMark/>
          </w:tcPr>
          <w:p w14:paraId="7ACBF41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D60204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ECE2" w14:textId="2D28836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605CB27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194689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100" w:type="dxa"/>
            <w:noWrap/>
            <w:vAlign w:val="center"/>
            <w:hideMark/>
          </w:tcPr>
          <w:p w14:paraId="757D3A6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03566B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6AD7" w14:textId="2E21175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808B1B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F36681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100" w:type="dxa"/>
            <w:noWrap/>
            <w:vAlign w:val="center"/>
            <w:hideMark/>
          </w:tcPr>
          <w:p w14:paraId="4544791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EE785A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7CDB" w14:textId="7FF57B0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314C98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0961F8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00" w:type="dxa"/>
            <w:noWrap/>
            <w:vAlign w:val="center"/>
            <w:hideMark/>
          </w:tcPr>
          <w:p w14:paraId="5A456A4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40AB12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22EE" w14:textId="2A8AFA8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499DE93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F84C57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100" w:type="dxa"/>
            <w:noWrap/>
            <w:vAlign w:val="center"/>
            <w:hideMark/>
          </w:tcPr>
          <w:p w14:paraId="63985C9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725F2F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BD5A" w14:textId="57930DC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D5E40B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A0862F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100" w:type="dxa"/>
            <w:noWrap/>
            <w:vAlign w:val="center"/>
            <w:hideMark/>
          </w:tcPr>
          <w:p w14:paraId="3ECA110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8FBE4D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5896" w14:textId="61BEEA0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0E95691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3E59E9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100" w:type="dxa"/>
            <w:noWrap/>
            <w:vAlign w:val="center"/>
            <w:hideMark/>
          </w:tcPr>
          <w:p w14:paraId="7B021F8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B8191D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6CF9" w14:textId="66F6F89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5F3B24E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4EC9E8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100" w:type="dxa"/>
            <w:noWrap/>
            <w:vAlign w:val="center"/>
            <w:hideMark/>
          </w:tcPr>
          <w:p w14:paraId="5489488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1AF329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8766" w14:textId="4C1C677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51D6AB2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B038B6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100" w:type="dxa"/>
            <w:noWrap/>
            <w:vAlign w:val="center"/>
            <w:hideMark/>
          </w:tcPr>
          <w:p w14:paraId="520703C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22970D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D53F" w14:textId="20F27E3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766F70F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36FD14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100" w:type="dxa"/>
            <w:noWrap/>
            <w:vAlign w:val="center"/>
            <w:hideMark/>
          </w:tcPr>
          <w:p w14:paraId="63BC64C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D73649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9C99" w14:textId="5FAC49D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68D2D05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C4CEC2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100" w:type="dxa"/>
            <w:noWrap/>
            <w:vAlign w:val="center"/>
            <w:hideMark/>
          </w:tcPr>
          <w:p w14:paraId="1E0D425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DB765E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A494" w14:textId="1052794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2D5B8C5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A90000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100" w:type="dxa"/>
            <w:noWrap/>
            <w:vAlign w:val="center"/>
            <w:hideMark/>
          </w:tcPr>
          <w:p w14:paraId="015D3B7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ds36.030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0BF566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08F5" w14:textId="43DF3D5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1116400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C23269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100" w:type="dxa"/>
            <w:noWrap/>
            <w:vAlign w:val="center"/>
            <w:hideMark/>
          </w:tcPr>
          <w:p w14:paraId="5B8C51E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ds36.031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12F366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EB2E" w14:textId="61A2527E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6DBFECD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DA2C07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100" w:type="dxa"/>
            <w:noWrap/>
            <w:vAlign w:val="center"/>
            <w:hideMark/>
          </w:tcPr>
          <w:p w14:paraId="07BEFF2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ds36.032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54F7E8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77C1" w14:textId="58192D5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C79064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6EF04F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100" w:type="dxa"/>
            <w:noWrap/>
            <w:vAlign w:val="center"/>
            <w:hideMark/>
          </w:tcPr>
          <w:p w14:paraId="4A9E95E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ds36.033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0E9A9D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7EA9" w14:textId="0EEFB9FE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103395C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9F235A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100" w:type="dxa"/>
            <w:noWrap/>
            <w:vAlign w:val="center"/>
            <w:hideMark/>
          </w:tcPr>
          <w:p w14:paraId="2BFFE33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ds36.034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2BC6F4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B668" w14:textId="4384A1F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2DB3520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606305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100" w:type="dxa"/>
            <w:noWrap/>
            <w:vAlign w:val="center"/>
            <w:hideMark/>
          </w:tcPr>
          <w:p w14:paraId="567937C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ds36.035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35E5DD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Лечение с применением методов афереза (каскадная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плазмофильтрация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, липидная фильтрация,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иммуносорбция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) в случае отсутствия эффективности базисной терапии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99BA" w14:textId="7A7EAC6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617B33C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35DDD9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100" w:type="dxa"/>
            <w:noWrap/>
            <w:vAlign w:val="center"/>
            <w:hideMark/>
          </w:tcPr>
          <w:p w14:paraId="530B7D11" w14:textId="66B303AC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AC9D561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Медицинская реабилитация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F322" w14:textId="1785F9C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0DFB121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E7EE7C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100" w:type="dxa"/>
            <w:noWrap/>
            <w:vAlign w:val="center"/>
            <w:hideMark/>
          </w:tcPr>
          <w:p w14:paraId="758ED93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43012F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2422" w14:textId="79C642E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451E3A7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3F262E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197</w:t>
            </w:r>
          </w:p>
        </w:tc>
        <w:tc>
          <w:tcPr>
            <w:tcW w:w="1100" w:type="dxa"/>
            <w:noWrap/>
            <w:vAlign w:val="center"/>
            <w:hideMark/>
          </w:tcPr>
          <w:p w14:paraId="34C95AF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BB372C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D760" w14:textId="68D0E06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6C759FE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3B6CB9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100" w:type="dxa"/>
            <w:noWrap/>
            <w:vAlign w:val="center"/>
            <w:hideMark/>
          </w:tcPr>
          <w:p w14:paraId="06AD353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DDEBB1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7232" w14:textId="6B9E670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22591B9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7848CE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100" w:type="dxa"/>
            <w:noWrap/>
            <w:vAlign w:val="center"/>
            <w:hideMark/>
          </w:tcPr>
          <w:p w14:paraId="331D687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A3E214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9963" w14:textId="4260E2E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3ED8312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F846BA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00" w:type="dxa"/>
            <w:noWrap/>
            <w:vAlign w:val="center"/>
            <w:hideMark/>
          </w:tcPr>
          <w:p w14:paraId="262228C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782341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кардиореабилитация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(2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A7EE" w14:textId="1EDCA1E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138ED3F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6E34B6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100" w:type="dxa"/>
            <w:noWrap/>
            <w:vAlign w:val="center"/>
            <w:hideMark/>
          </w:tcPr>
          <w:p w14:paraId="58D0E09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045252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кардиореабилитация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EFC9" w14:textId="3097499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4CF0799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965FAA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100" w:type="dxa"/>
            <w:noWrap/>
            <w:vAlign w:val="center"/>
            <w:hideMark/>
          </w:tcPr>
          <w:p w14:paraId="084CB4C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1C0ECC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1D28" w14:textId="62E081F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38E28F0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074D86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100" w:type="dxa"/>
            <w:noWrap/>
            <w:vAlign w:val="center"/>
            <w:hideMark/>
          </w:tcPr>
          <w:p w14:paraId="5D9F367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FF8886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</w:t>
            </w:r>
            <w:bookmarkStart w:id="0" w:name="_GoBack"/>
            <w:bookmarkEnd w:id="0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ская реабилитация при других соматических заболеваниях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F0B1" w14:textId="07367AA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476FEAB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69568B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100" w:type="dxa"/>
            <w:noWrap/>
            <w:vAlign w:val="center"/>
            <w:hideMark/>
          </w:tcPr>
          <w:p w14:paraId="0CDE18C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F69794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D98E" w14:textId="27A8C25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45C05E8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B8D197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100" w:type="dxa"/>
            <w:noWrap/>
            <w:vAlign w:val="center"/>
            <w:hideMark/>
          </w:tcPr>
          <w:p w14:paraId="5F15FA8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938541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1B20" w14:textId="5408D6C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48E6979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FF690C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100" w:type="dxa"/>
            <w:noWrap/>
            <w:vAlign w:val="center"/>
            <w:hideMark/>
          </w:tcPr>
          <w:p w14:paraId="311DA75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9A9AE8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C5BC" w14:textId="6357116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010325D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1522A9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100" w:type="dxa"/>
            <w:noWrap/>
            <w:vAlign w:val="center"/>
            <w:hideMark/>
          </w:tcPr>
          <w:p w14:paraId="583989B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264688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D37C" w14:textId="0C61945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28082A4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0CFBB9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100" w:type="dxa"/>
            <w:noWrap/>
            <w:vAlign w:val="center"/>
            <w:hideMark/>
          </w:tcPr>
          <w:p w14:paraId="6C5C6DD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0EDC7C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после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онкоортопедических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операций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5FC7" w14:textId="001D4CC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38B1929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C4A256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100" w:type="dxa"/>
            <w:noWrap/>
            <w:vAlign w:val="center"/>
            <w:hideMark/>
          </w:tcPr>
          <w:p w14:paraId="238AC5A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DCE5A1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по поводу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постмастэктомического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синдрома в онкологии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C879" w14:textId="2C537D8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62E24C6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F50788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100" w:type="dxa"/>
            <w:noWrap/>
            <w:vAlign w:val="center"/>
            <w:hideMark/>
          </w:tcPr>
          <w:p w14:paraId="1D2CA13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430BFF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после перенесенной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COVID-19 (2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9D60" w14:textId="7AE2AE9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18FB05F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E9923A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100" w:type="dxa"/>
            <w:noWrap/>
            <w:vAlign w:val="center"/>
            <w:hideMark/>
          </w:tcPr>
          <w:p w14:paraId="73F934D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A6C723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после перенесенной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COVID-19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BA03" w14:textId="3F8C4D8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61C21D8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120BEC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100" w:type="dxa"/>
            <w:noWrap/>
            <w:vAlign w:val="center"/>
            <w:hideMark/>
          </w:tcPr>
          <w:p w14:paraId="1042CCC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DB6C00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в детском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нейрореабилитационном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отделении в медицинской организации 4 уровня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1FFE" w14:textId="68E27E1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1927123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EF39E1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100" w:type="dxa"/>
            <w:noWrap/>
            <w:vAlign w:val="center"/>
            <w:hideMark/>
          </w:tcPr>
          <w:p w14:paraId="1305586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F1C9B1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в детском соматическом реабилитационном отделении в медицинской организации 4 уровня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B17F" w14:textId="6A2C277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3BA9AE7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AF2302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100" w:type="dxa"/>
            <w:noWrap/>
            <w:vAlign w:val="center"/>
            <w:hideMark/>
          </w:tcPr>
          <w:p w14:paraId="082E2B2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E3A289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в детском ортопедическом реабилитационном отделении в медицинской организации 4 уровня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311B" w14:textId="339C0F0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</w:tbl>
    <w:p w14:paraId="749605C8" w14:textId="4D54375D" w:rsidR="002A6179" w:rsidRDefault="002A6179" w:rsidP="002A61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8ABEB" w14:textId="77777777" w:rsidR="00811675" w:rsidRDefault="00811675" w:rsidP="002A61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11675" w:rsidSect="006C4D1A">
      <w:pgSz w:w="11906" w:h="16838"/>
      <w:pgMar w:top="568" w:right="14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4D3"/>
    <w:rsid w:val="00036BC1"/>
    <w:rsid w:val="000379C9"/>
    <w:rsid w:val="00070A61"/>
    <w:rsid w:val="0007191D"/>
    <w:rsid w:val="00073859"/>
    <w:rsid w:val="00081414"/>
    <w:rsid w:val="000A74E6"/>
    <w:rsid w:val="000C70E4"/>
    <w:rsid w:val="00100910"/>
    <w:rsid w:val="001475F9"/>
    <w:rsid w:val="00150495"/>
    <w:rsid w:val="00164F06"/>
    <w:rsid w:val="001A4190"/>
    <w:rsid w:val="001C303E"/>
    <w:rsid w:val="001C3EE0"/>
    <w:rsid w:val="001D4F10"/>
    <w:rsid w:val="002044E9"/>
    <w:rsid w:val="00280F22"/>
    <w:rsid w:val="00293B2B"/>
    <w:rsid w:val="002A2763"/>
    <w:rsid w:val="002A4374"/>
    <w:rsid w:val="002A6179"/>
    <w:rsid w:val="002C5A5A"/>
    <w:rsid w:val="002D607B"/>
    <w:rsid w:val="002F43A6"/>
    <w:rsid w:val="003340A0"/>
    <w:rsid w:val="0036657B"/>
    <w:rsid w:val="00366E8D"/>
    <w:rsid w:val="003764D3"/>
    <w:rsid w:val="003879E1"/>
    <w:rsid w:val="003A5231"/>
    <w:rsid w:val="003C7B6C"/>
    <w:rsid w:val="004460A1"/>
    <w:rsid w:val="00472B13"/>
    <w:rsid w:val="00482624"/>
    <w:rsid w:val="004923F8"/>
    <w:rsid w:val="004B3DE4"/>
    <w:rsid w:val="004D0493"/>
    <w:rsid w:val="004D4639"/>
    <w:rsid w:val="004D5EEB"/>
    <w:rsid w:val="004F0A03"/>
    <w:rsid w:val="004F2AC3"/>
    <w:rsid w:val="00520FF9"/>
    <w:rsid w:val="005614C7"/>
    <w:rsid w:val="005B092A"/>
    <w:rsid w:val="005D3CD3"/>
    <w:rsid w:val="00600958"/>
    <w:rsid w:val="00607E8D"/>
    <w:rsid w:val="00613103"/>
    <w:rsid w:val="00647881"/>
    <w:rsid w:val="00653B5B"/>
    <w:rsid w:val="00686E2E"/>
    <w:rsid w:val="006B0AF3"/>
    <w:rsid w:val="006C4D1A"/>
    <w:rsid w:val="006D6369"/>
    <w:rsid w:val="006E38A2"/>
    <w:rsid w:val="006E5754"/>
    <w:rsid w:val="007122CC"/>
    <w:rsid w:val="007163CD"/>
    <w:rsid w:val="00716BE4"/>
    <w:rsid w:val="00753EE5"/>
    <w:rsid w:val="00755452"/>
    <w:rsid w:val="007A36A2"/>
    <w:rsid w:val="0081113E"/>
    <w:rsid w:val="00811675"/>
    <w:rsid w:val="008453F8"/>
    <w:rsid w:val="00853E09"/>
    <w:rsid w:val="00893510"/>
    <w:rsid w:val="008C3F3A"/>
    <w:rsid w:val="00912007"/>
    <w:rsid w:val="00914FEF"/>
    <w:rsid w:val="00924292"/>
    <w:rsid w:val="009366E9"/>
    <w:rsid w:val="00971F36"/>
    <w:rsid w:val="0097647C"/>
    <w:rsid w:val="009B0887"/>
    <w:rsid w:val="009C41D2"/>
    <w:rsid w:val="009E435D"/>
    <w:rsid w:val="009F3F68"/>
    <w:rsid w:val="00A076C5"/>
    <w:rsid w:val="00A37D8F"/>
    <w:rsid w:val="00A561F7"/>
    <w:rsid w:val="00A56353"/>
    <w:rsid w:val="00A57A46"/>
    <w:rsid w:val="00A607F0"/>
    <w:rsid w:val="00A72F86"/>
    <w:rsid w:val="00A93F2E"/>
    <w:rsid w:val="00AA7065"/>
    <w:rsid w:val="00AC09E2"/>
    <w:rsid w:val="00AF1426"/>
    <w:rsid w:val="00AF3106"/>
    <w:rsid w:val="00B036BD"/>
    <w:rsid w:val="00B10404"/>
    <w:rsid w:val="00B2050D"/>
    <w:rsid w:val="00B242B3"/>
    <w:rsid w:val="00B40684"/>
    <w:rsid w:val="00B80763"/>
    <w:rsid w:val="00BF1845"/>
    <w:rsid w:val="00BF789A"/>
    <w:rsid w:val="00C1528F"/>
    <w:rsid w:val="00C3060D"/>
    <w:rsid w:val="00C343AD"/>
    <w:rsid w:val="00C60F9B"/>
    <w:rsid w:val="00C8295D"/>
    <w:rsid w:val="00CF0EDB"/>
    <w:rsid w:val="00CF2666"/>
    <w:rsid w:val="00D023DB"/>
    <w:rsid w:val="00D15235"/>
    <w:rsid w:val="00D44EFE"/>
    <w:rsid w:val="00D53CBE"/>
    <w:rsid w:val="00DC65F6"/>
    <w:rsid w:val="00DC72FE"/>
    <w:rsid w:val="00DE21B4"/>
    <w:rsid w:val="00DF19AC"/>
    <w:rsid w:val="00E32454"/>
    <w:rsid w:val="00E66739"/>
    <w:rsid w:val="00E74788"/>
    <w:rsid w:val="00E85F09"/>
    <w:rsid w:val="00E90B9C"/>
    <w:rsid w:val="00E92798"/>
    <w:rsid w:val="00EA1965"/>
    <w:rsid w:val="00EB3205"/>
    <w:rsid w:val="00EB63D9"/>
    <w:rsid w:val="00EC07CA"/>
    <w:rsid w:val="00EC6FFB"/>
    <w:rsid w:val="00ED22C6"/>
    <w:rsid w:val="00EE428E"/>
    <w:rsid w:val="00EF39F7"/>
    <w:rsid w:val="00F1366B"/>
    <w:rsid w:val="00F60E32"/>
    <w:rsid w:val="00F67B36"/>
    <w:rsid w:val="00F75A57"/>
    <w:rsid w:val="00F85ABE"/>
    <w:rsid w:val="00F933B4"/>
    <w:rsid w:val="00F938CC"/>
    <w:rsid w:val="00FA3356"/>
    <w:rsid w:val="00FE6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8F6DE"/>
  <w15:docId w15:val="{6920CF8E-ED5D-4663-BEA1-0494E2DE6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0E32"/>
  </w:style>
  <w:style w:type="paragraph" w:styleId="2">
    <w:name w:val="heading 2"/>
    <w:basedOn w:val="a"/>
    <w:next w:val="a"/>
    <w:link w:val="20"/>
    <w:uiPriority w:val="9"/>
    <w:unhideWhenUsed/>
    <w:qFormat/>
    <w:rsid w:val="00150495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00958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00958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uiPriority w:val="99"/>
    <w:unhideWhenUsed/>
    <w:rsid w:val="005B092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B092A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88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F93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924292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924292"/>
    <w:rPr>
      <w:color w:val="954F72"/>
      <w:u w:val="single"/>
    </w:rPr>
  </w:style>
  <w:style w:type="paragraph" w:customStyle="1" w:styleId="font5">
    <w:name w:val="font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92429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242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0495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Normal">
    <w:name w:val="ConsPlusNormal"/>
    <w:rsid w:val="001504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150495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Nonformat">
    <w:name w:val="ConsPlusNonformat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04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504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504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5049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5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0495"/>
  </w:style>
  <w:style w:type="paragraph" w:styleId="aa">
    <w:name w:val="footer"/>
    <w:basedOn w:val="a"/>
    <w:link w:val="ab"/>
    <w:uiPriority w:val="99"/>
    <w:unhideWhenUsed/>
    <w:rsid w:val="0015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0495"/>
  </w:style>
  <w:style w:type="paragraph" w:styleId="ac">
    <w:name w:val="List Paragraph"/>
    <w:basedOn w:val="a"/>
    <w:uiPriority w:val="34"/>
    <w:qFormat/>
    <w:rsid w:val="00150495"/>
    <w:pPr>
      <w:spacing w:after="160" w:line="259" w:lineRule="auto"/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1504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0495"/>
    <w:pPr>
      <w:spacing w:after="160"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049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504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50495"/>
    <w:rPr>
      <w:b/>
      <w:bCs/>
      <w:sz w:val="20"/>
      <w:szCs w:val="20"/>
    </w:rPr>
  </w:style>
  <w:style w:type="character" w:customStyle="1" w:styleId="af2">
    <w:name w:val="Основной текст_"/>
    <w:basedOn w:val="a0"/>
    <w:link w:val="1"/>
    <w:rsid w:val="001504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2"/>
    <w:rsid w:val="0015049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Другое_"/>
    <w:basedOn w:val="a0"/>
    <w:link w:val="af4"/>
    <w:rsid w:val="001504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4">
    <w:name w:val="Другое"/>
    <w:basedOn w:val="a"/>
    <w:link w:val="af3"/>
    <w:rsid w:val="0015049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5">
    <w:name w:val="Placeholder Text"/>
    <w:basedOn w:val="a0"/>
    <w:uiPriority w:val="99"/>
    <w:semiHidden/>
    <w:rsid w:val="00150495"/>
    <w:rPr>
      <w:color w:val="808080"/>
    </w:rPr>
  </w:style>
  <w:style w:type="character" w:customStyle="1" w:styleId="10">
    <w:name w:val="Гиперссылка1"/>
    <w:basedOn w:val="a0"/>
    <w:uiPriority w:val="99"/>
    <w:unhideWhenUsed/>
    <w:rsid w:val="00150495"/>
    <w:rPr>
      <w:color w:val="0563C1"/>
      <w:u w:val="single"/>
    </w:rPr>
  </w:style>
  <w:style w:type="character" w:customStyle="1" w:styleId="210">
    <w:name w:val="Заголовок 2 Знак1"/>
    <w:basedOn w:val="a0"/>
    <w:uiPriority w:val="9"/>
    <w:semiHidden/>
    <w:rsid w:val="0015049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sonormal0">
    <w:name w:val="msonormal"/>
    <w:basedOn w:val="a"/>
    <w:rsid w:val="00EC6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EC6F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C6F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EC6F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EC6F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EC6F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EC6F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EC6F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0958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00958"/>
    <w:rPr>
      <w:rFonts w:ascii="Calibri Light" w:eastAsia="Times New Roman" w:hAnsi="Calibri Light" w:cs="Times New Roman"/>
      <w:i/>
      <w:iCs/>
      <w:color w:val="2E74B5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600958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600958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af6">
    <w:name w:val="footnote text"/>
    <w:basedOn w:val="a"/>
    <w:link w:val="af7"/>
    <w:uiPriority w:val="99"/>
    <w:semiHidden/>
    <w:unhideWhenUsed/>
    <w:rsid w:val="00600958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600958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600958"/>
    <w:rPr>
      <w:vertAlign w:val="superscript"/>
    </w:rPr>
  </w:style>
  <w:style w:type="character" w:customStyle="1" w:styleId="311">
    <w:name w:val="Заголовок 3 Знак1"/>
    <w:basedOn w:val="a0"/>
    <w:uiPriority w:val="9"/>
    <w:semiHidden/>
    <w:rsid w:val="0060095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60095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xl63">
    <w:name w:val="xl63"/>
    <w:basedOn w:val="a"/>
    <w:rsid w:val="00C152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C152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9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3151</Words>
  <Characters>17965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Онермаа Монгуш</cp:lastModifiedBy>
  <cp:revision>4</cp:revision>
  <cp:lastPrinted>2023-01-24T10:40:00Z</cp:lastPrinted>
  <dcterms:created xsi:type="dcterms:W3CDTF">2025-01-10T03:00:00Z</dcterms:created>
  <dcterms:modified xsi:type="dcterms:W3CDTF">2025-01-15T10:32:00Z</dcterms:modified>
</cp:coreProperties>
</file>